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765E94" w14:textId="77777777" w:rsidR="00C34A5B" w:rsidRDefault="00117096">
      <w:pPr>
        <w:rPr>
          <w:rFonts w:ascii="Century Gothic" w:eastAsia="Century Gothic" w:hAnsi="Century Gothic" w:cs="Century Gothic"/>
        </w:rPr>
      </w:pPr>
      <w:r>
        <w:rPr>
          <w:noProof/>
        </w:rPr>
        <mc:AlternateContent>
          <mc:Choice Requires="wps">
            <w:drawing>
              <wp:anchor distT="0" distB="0" distL="114300" distR="114300" simplePos="0" relativeHeight="251658240" behindDoc="0" locked="0" layoutInCell="1" hidden="0" allowOverlap="1" wp14:anchorId="197CE43B" wp14:editId="674C6AD2">
                <wp:simplePos x="0" y="0"/>
                <wp:positionH relativeFrom="column">
                  <wp:posOffset>4686300</wp:posOffset>
                </wp:positionH>
                <wp:positionV relativeFrom="paragraph">
                  <wp:posOffset>-463549</wp:posOffset>
                </wp:positionV>
                <wp:extent cx="1257300" cy="847725"/>
                <wp:effectExtent l="0" t="0" r="0" b="0"/>
                <wp:wrapNone/>
                <wp:docPr id="6" name="Text Box 6"/>
                <wp:cNvGraphicFramePr/>
                <a:graphic xmlns:a="http://schemas.openxmlformats.org/drawingml/2006/main">
                  <a:graphicData uri="http://schemas.microsoft.com/office/word/2010/wordprocessingShape">
                    <wps:wsp>
                      <wps:cNvSpPr txBox="1"/>
                      <wps:spPr>
                        <a:xfrm>
                          <a:off x="0" y="0"/>
                          <a:ext cx="1257300" cy="847725"/>
                        </a:xfrm>
                        <a:prstGeom prst="rect">
                          <a:avLst/>
                        </a:prstGeom>
                        <a:solidFill>
                          <a:schemeClr val="lt1"/>
                        </a:solidFill>
                        <a:ln w="6350">
                          <a:noFill/>
                        </a:ln>
                      </wps:spPr>
                      <wps:txbx>
                        <w:txbxContent>
                          <w:p w14:paraId="48BD242A" w14:textId="77777777" w:rsidR="00ED1A22" w:rsidRDefault="00117096">
                            <w:r>
                              <w:rPr>
                                <w:noProof/>
                              </w:rPr>
                              <w:drawing>
                                <wp:inline distT="0" distB="0" distL="0" distR="0" wp14:anchorId="45AEC1C8" wp14:editId="5C4CFEA1">
                                  <wp:extent cx="1068070" cy="5118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nal LiveWell Logo.jpg"/>
                                          <pic:cNvPicPr/>
                                        </pic:nvPicPr>
                                        <pic:blipFill>
                                          <a:blip r:embed="rId6"/>
                                          <a:stretch>
                                            <a:fillRect/>
                                          </a:stretch>
                                        </pic:blipFill>
                                        <pic:spPr>
                                          <a:xfrm>
                                            <a:off x="0" y="0"/>
                                            <a:ext cx="1068070" cy="5118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4686300</wp:posOffset>
                </wp:positionH>
                <wp:positionV relativeFrom="paragraph">
                  <wp:posOffset>-463549</wp:posOffset>
                </wp:positionV>
                <wp:extent cx="1257300" cy="847725"/>
                <wp:effectExtent b="0" l="0" r="0" t="0"/>
                <wp:wrapNone/>
                <wp:docPr id="6"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1257300" cy="847725"/>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79AAEDC0" wp14:editId="2D6FDB6F">
                <wp:simplePos x="0" y="0"/>
                <wp:positionH relativeFrom="column">
                  <wp:posOffset>-152399</wp:posOffset>
                </wp:positionH>
                <wp:positionV relativeFrom="paragraph">
                  <wp:posOffset>-342899</wp:posOffset>
                </wp:positionV>
                <wp:extent cx="4505325" cy="695325"/>
                <wp:effectExtent l="0" t="0" r="0" b="0"/>
                <wp:wrapNone/>
                <wp:docPr id="7" name="Rectangle 7"/>
                <wp:cNvGraphicFramePr/>
                <a:graphic xmlns:a="http://schemas.openxmlformats.org/drawingml/2006/main">
                  <a:graphicData uri="http://schemas.microsoft.com/office/word/2010/wordprocessingShape">
                    <wps:wsp>
                      <wps:cNvSpPr/>
                      <wps:spPr>
                        <a:xfrm>
                          <a:off x="3098100" y="3437100"/>
                          <a:ext cx="4495800" cy="685800"/>
                        </a:xfrm>
                        <a:prstGeom prst="rect">
                          <a:avLst/>
                        </a:prstGeom>
                        <a:solidFill>
                          <a:schemeClr val="lt1"/>
                        </a:solidFill>
                        <a:ln>
                          <a:noFill/>
                        </a:ln>
                      </wps:spPr>
                      <wps:txbx>
                        <w:txbxContent>
                          <w:p w14:paraId="6356543D" w14:textId="77777777" w:rsidR="00C34A5B" w:rsidRDefault="00117096">
                            <w:pPr>
                              <w:spacing w:line="258" w:lineRule="auto"/>
                              <w:jc w:val="right"/>
                              <w:textDirection w:val="btLr"/>
                            </w:pPr>
                            <w:r>
                              <w:rPr>
                                <w:rFonts w:ascii="Tahoma" w:eastAsia="Tahoma" w:hAnsi="Tahoma" w:cs="Tahoma"/>
                                <w:color w:val="000000"/>
                              </w:rPr>
                              <w:t>FUND DEVELOPMENT DIRECTOR</w:t>
                            </w:r>
                            <w:r>
                              <w:rPr>
                                <w:rFonts w:ascii="Tahoma" w:eastAsia="Tahoma" w:hAnsi="Tahoma" w:cs="Tahoma"/>
                                <w:color w:val="000000"/>
                              </w:rPr>
                              <w:br/>
                              <w:t>LiveWell Greenville</w:t>
                            </w:r>
                            <w:r>
                              <w:rPr>
                                <w:rFonts w:ascii="Tahoma" w:eastAsia="Tahoma" w:hAnsi="Tahoma" w:cs="Tahoma"/>
                                <w:color w:val="000000"/>
                              </w:rPr>
                              <w:br/>
                            </w:r>
                            <w:r>
                              <w:rPr>
                                <w:rFonts w:ascii="Tahoma" w:eastAsia="Tahoma" w:hAnsi="Tahoma" w:cs="Tahoma"/>
                                <w:color w:val="0563C1"/>
                                <w:u w:val="single"/>
                              </w:rPr>
                              <w:t>www.LiveWellGreenville.org</w:t>
                            </w:r>
                            <w:r>
                              <w:rPr>
                                <w:rFonts w:ascii="Tahoma" w:eastAsia="Tahoma" w:hAnsi="Tahoma" w:cs="Tahoma"/>
                                <w:color w:val="000000"/>
                              </w:rPr>
                              <w:t xml:space="preserve"> </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-152399</wp:posOffset>
                </wp:positionH>
                <wp:positionV relativeFrom="paragraph">
                  <wp:posOffset>-342899</wp:posOffset>
                </wp:positionV>
                <wp:extent cx="4505325" cy="695325"/>
                <wp:effectExtent b="0" l="0" r="0" t="0"/>
                <wp:wrapNone/>
                <wp:docPr id="7"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4505325" cy="695325"/>
                        </a:xfrm>
                        <a:prstGeom prst="rect"/>
                        <a:ln/>
                      </pic:spPr>
                    </pic:pic>
                  </a:graphicData>
                </a:graphic>
              </wp:anchor>
            </w:drawing>
          </mc:Fallback>
        </mc:AlternateContent>
      </w:r>
      <w:r>
        <w:rPr>
          <w:noProof/>
        </w:rPr>
        <mc:AlternateContent>
          <mc:Choice Requires="wps">
            <w:drawing>
              <wp:anchor distT="0" distB="0" distL="114300" distR="114300" simplePos="0" relativeHeight="251660288" behindDoc="0" locked="0" layoutInCell="1" hidden="0" allowOverlap="1" wp14:anchorId="3741EE64" wp14:editId="77634D96">
                <wp:simplePos x="0" y="0"/>
                <wp:positionH relativeFrom="column">
                  <wp:posOffset>4546600</wp:posOffset>
                </wp:positionH>
                <wp:positionV relativeFrom="paragraph">
                  <wp:posOffset>-406399</wp:posOffset>
                </wp:positionV>
                <wp:extent cx="9525" cy="714375"/>
                <wp:effectExtent l="0" t="0" r="0" b="0"/>
                <wp:wrapNone/>
                <wp:docPr id="8" name="Straight Arrow Connector 8"/>
                <wp:cNvGraphicFramePr/>
                <a:graphic xmlns:a="http://schemas.openxmlformats.org/drawingml/2006/main">
                  <a:graphicData uri="http://schemas.microsoft.com/office/word/2010/wordprocessingShape">
                    <wps:wsp>
                      <wps:cNvCnPr/>
                      <wps:spPr>
                        <a:xfrm>
                          <a:off x="5341238" y="3422813"/>
                          <a:ext cx="9525" cy="714375"/>
                        </a:xfrm>
                        <a:prstGeom prst="straightConnector1">
                          <a:avLst/>
                        </a:prstGeom>
                        <a:noFill/>
                        <a:ln w="19050" cap="flat" cmpd="sng">
                          <a:solidFill>
                            <a:srgbClr val="423047"/>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4546600</wp:posOffset>
                </wp:positionH>
                <wp:positionV relativeFrom="paragraph">
                  <wp:posOffset>-406399</wp:posOffset>
                </wp:positionV>
                <wp:extent cx="9525" cy="714375"/>
                <wp:effectExtent b="0" l="0" r="0" t="0"/>
                <wp:wrapNone/>
                <wp:docPr id="8"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9525" cy="714375"/>
                        </a:xfrm>
                        <a:prstGeom prst="rect"/>
                        <a:ln/>
                      </pic:spPr>
                    </pic:pic>
                  </a:graphicData>
                </a:graphic>
              </wp:anchor>
            </w:drawing>
          </mc:Fallback>
        </mc:AlternateContent>
      </w:r>
    </w:p>
    <w:p w14:paraId="471720F1" w14:textId="77777777" w:rsidR="00C34A5B" w:rsidRDefault="00117096">
      <w:pPr>
        <w:rPr>
          <w:rFonts w:ascii="Century Gothic" w:eastAsia="Century Gothic" w:hAnsi="Century Gothic" w:cs="Century Gothic"/>
        </w:rPr>
      </w:pPr>
      <w:r>
        <w:rPr>
          <w:noProof/>
        </w:rPr>
        <mc:AlternateContent>
          <mc:Choice Requires="wpg">
            <w:drawing>
              <wp:anchor distT="0" distB="0" distL="114300" distR="114300" simplePos="0" relativeHeight="251661312" behindDoc="0" locked="0" layoutInCell="1" hidden="0" allowOverlap="1" wp14:anchorId="37A47CD6" wp14:editId="3C55F5A2">
                <wp:simplePos x="0" y="0"/>
                <wp:positionH relativeFrom="column">
                  <wp:posOffset>1</wp:posOffset>
                </wp:positionH>
                <wp:positionV relativeFrom="paragraph">
                  <wp:posOffset>114300</wp:posOffset>
                </wp:positionV>
                <wp:extent cx="5991225" cy="38100"/>
                <wp:effectExtent l="0" t="0" r="0" b="0"/>
                <wp:wrapNone/>
                <wp:docPr id="9" name="Straight Arrow Connector 9"/>
                <wp:cNvGraphicFramePr/>
                <a:graphic xmlns:a="http://schemas.openxmlformats.org/drawingml/2006/main">
                  <a:graphicData uri="http://schemas.microsoft.com/office/word/2010/wordprocessingShape">
                    <wps:wsp>
                      <wps:cNvCnPr/>
                      <wps:spPr>
                        <a:xfrm>
                          <a:off x="2359913" y="3770475"/>
                          <a:ext cx="5972175" cy="19050"/>
                        </a:xfrm>
                        <a:prstGeom prst="straightConnector1">
                          <a:avLst/>
                        </a:prstGeom>
                        <a:noFill/>
                        <a:ln w="19050" cap="flat" cmpd="sng">
                          <a:solidFill>
                            <a:srgbClr val="423047"/>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5991225" cy="38100"/>
                <wp:effectExtent b="0" l="0" r="0" t="0"/>
                <wp:wrapNone/>
                <wp:docPr id="9"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5991225" cy="38100"/>
                        </a:xfrm>
                        <a:prstGeom prst="rect"/>
                        <a:ln/>
                      </pic:spPr>
                    </pic:pic>
                  </a:graphicData>
                </a:graphic>
              </wp:anchor>
            </w:drawing>
          </mc:Fallback>
        </mc:AlternateContent>
      </w:r>
    </w:p>
    <w:p w14:paraId="5D579AD6" w14:textId="77777777" w:rsidR="00C34A5B" w:rsidRDefault="00117096">
      <w:pPr>
        <w:rPr>
          <w:rFonts w:ascii="Tahoma" w:eastAsia="Tahoma" w:hAnsi="Tahoma" w:cs="Tahoma"/>
        </w:rPr>
      </w:pPr>
      <w:r>
        <w:rPr>
          <w:rFonts w:ascii="Tahoma" w:eastAsia="Tahoma" w:hAnsi="Tahoma" w:cs="Tahoma"/>
          <w:b/>
          <w:color w:val="336D6D"/>
          <w:sz w:val="24"/>
          <w:szCs w:val="24"/>
        </w:rPr>
        <w:t>ABOUT LIVEWELL GREENVILLE:</w:t>
      </w:r>
      <w:r>
        <w:rPr>
          <w:rFonts w:ascii="Tahoma" w:eastAsia="Tahoma" w:hAnsi="Tahoma" w:cs="Tahoma"/>
          <w:b/>
          <w:color w:val="92D050"/>
          <w:sz w:val="24"/>
          <w:szCs w:val="24"/>
        </w:rPr>
        <w:br/>
      </w:r>
      <w:r>
        <w:rPr>
          <w:rFonts w:ascii="Tahoma" w:eastAsia="Tahoma" w:hAnsi="Tahoma" w:cs="Tahoma"/>
        </w:rPr>
        <w:t>LiveWell Greenville is a coalition that has been addressing childhood obesity in Greenville County for over 10 years. Our coalition has more than 200 community partners focused on changing the systems and environments that prevent equitable access to healt</w:t>
      </w:r>
      <w:r>
        <w:rPr>
          <w:rFonts w:ascii="Tahoma" w:eastAsia="Tahoma" w:hAnsi="Tahoma" w:cs="Tahoma"/>
        </w:rPr>
        <w:t xml:space="preserve">hy foods and physical activity opportunities. </w:t>
      </w:r>
    </w:p>
    <w:p w14:paraId="04DBE30E" w14:textId="77777777" w:rsidR="00C34A5B" w:rsidRDefault="00117096">
      <w:pPr>
        <w:rPr>
          <w:rFonts w:ascii="Tahoma" w:eastAsia="Tahoma" w:hAnsi="Tahoma" w:cs="Tahoma"/>
        </w:rPr>
        <w:sectPr w:rsidR="00C34A5B">
          <w:pgSz w:w="12240" w:h="15840"/>
          <w:pgMar w:top="1440" w:right="1440" w:bottom="1440" w:left="1440" w:header="720" w:footer="720" w:gutter="0"/>
          <w:pgNumType w:start="1"/>
          <w:cols w:space="720"/>
        </w:sectPr>
      </w:pPr>
      <w:r>
        <w:rPr>
          <w:rFonts w:ascii="Tahoma" w:eastAsia="Tahoma" w:hAnsi="Tahoma" w:cs="Tahoma"/>
          <w:b/>
          <w:color w:val="336D6D"/>
          <w:sz w:val="24"/>
          <w:szCs w:val="24"/>
        </w:rPr>
        <w:t>POSITION SUMMARY:</w:t>
      </w:r>
      <w:r>
        <w:rPr>
          <w:rFonts w:ascii="Tahoma" w:eastAsia="Tahoma" w:hAnsi="Tahoma" w:cs="Tahoma"/>
          <w:b/>
          <w:color w:val="92D050"/>
          <w:sz w:val="24"/>
          <w:szCs w:val="24"/>
        </w:rPr>
        <w:br/>
      </w:r>
      <w:r>
        <w:rPr>
          <w:rFonts w:ascii="Tahoma" w:eastAsia="Tahoma" w:hAnsi="Tahoma" w:cs="Tahoma"/>
        </w:rPr>
        <w:t xml:space="preserve">LiveWell Greenville seeks a Fund Development Director to provide financial leadership and guidance to the coalition. As a collective impact organization, LiveWell Greenville’s fiscal </w:t>
      </w:r>
      <w:r>
        <w:rPr>
          <w:rFonts w:ascii="Tahoma" w:eastAsia="Tahoma" w:hAnsi="Tahoma" w:cs="Tahoma"/>
        </w:rPr>
        <w:t xml:space="preserve">support comes predominantly from grants and partner contributions. The Director will create and manage funding strategies including sponsorships, contributions, businesses and foundations, to support the coalition’s budget and work. </w:t>
      </w:r>
    </w:p>
    <w:p w14:paraId="02A2455D" w14:textId="77777777" w:rsidR="00C34A5B" w:rsidRDefault="00117096">
      <w:pPr>
        <w:rPr>
          <w:rFonts w:ascii="Tahoma" w:eastAsia="Tahoma" w:hAnsi="Tahoma" w:cs="Tahoma"/>
          <w:b/>
          <w:color w:val="92D050"/>
          <w:sz w:val="24"/>
          <w:szCs w:val="24"/>
        </w:rPr>
        <w:sectPr w:rsidR="00C34A5B">
          <w:type w:val="continuous"/>
          <w:pgSz w:w="12240" w:h="15840"/>
          <w:pgMar w:top="1440" w:right="1440" w:bottom="1440" w:left="1440" w:header="720" w:footer="720" w:gutter="0"/>
          <w:cols w:space="720"/>
        </w:sectPr>
      </w:pPr>
      <w:r>
        <w:rPr>
          <w:rFonts w:ascii="Tahoma" w:eastAsia="Tahoma" w:hAnsi="Tahoma" w:cs="Tahoma"/>
          <w:b/>
          <w:color w:val="336D6D"/>
          <w:sz w:val="24"/>
          <w:szCs w:val="24"/>
        </w:rPr>
        <w:t>PRIMARY RESPONSIBIL</w:t>
      </w:r>
      <w:r>
        <w:rPr>
          <w:rFonts w:ascii="Tahoma" w:eastAsia="Tahoma" w:hAnsi="Tahoma" w:cs="Tahoma"/>
          <w:b/>
          <w:color w:val="336D6D"/>
          <w:sz w:val="24"/>
          <w:szCs w:val="24"/>
        </w:rPr>
        <w:t>ITIES:</w:t>
      </w:r>
    </w:p>
    <w:p w14:paraId="264BB9E2" w14:textId="77777777" w:rsidR="00C34A5B" w:rsidRDefault="00117096">
      <w:pPr>
        <w:numPr>
          <w:ilvl w:val="0"/>
          <w:numId w:val="5"/>
        </w:numPr>
        <w:shd w:val="clear" w:color="auto" w:fill="FFFFFF"/>
        <w:spacing w:after="0" w:line="276" w:lineRule="auto"/>
        <w:rPr>
          <w:rFonts w:ascii="Tahoma" w:eastAsia="Tahoma" w:hAnsi="Tahoma" w:cs="Tahoma"/>
          <w:color w:val="222222"/>
        </w:rPr>
      </w:pPr>
      <w:r>
        <w:rPr>
          <w:rFonts w:ascii="Tahoma" w:eastAsia="Tahoma" w:hAnsi="Tahoma" w:cs="Tahoma"/>
          <w:color w:val="222222"/>
        </w:rPr>
        <w:t>Design and implement a comprehensive coalition fund development strategy that diversifies LiveWell Greenville’s funding streams outside of grants</w:t>
      </w:r>
    </w:p>
    <w:p w14:paraId="4226D651" w14:textId="77777777" w:rsidR="00C34A5B" w:rsidRDefault="00117096">
      <w:pPr>
        <w:numPr>
          <w:ilvl w:val="0"/>
          <w:numId w:val="5"/>
        </w:numPr>
        <w:shd w:val="clear" w:color="auto" w:fill="FFFFFF"/>
        <w:spacing w:after="0" w:line="276" w:lineRule="auto"/>
        <w:rPr>
          <w:rFonts w:ascii="Tahoma" w:eastAsia="Tahoma" w:hAnsi="Tahoma" w:cs="Tahoma"/>
          <w:color w:val="222222"/>
        </w:rPr>
      </w:pPr>
      <w:r>
        <w:rPr>
          <w:rFonts w:ascii="Tahoma" w:eastAsia="Tahoma" w:hAnsi="Tahoma" w:cs="Tahoma"/>
          <w:color w:val="222222"/>
        </w:rPr>
        <w:t>Build relationships with partner organizations to maintain and increase contributions to support LiveWe</w:t>
      </w:r>
      <w:r>
        <w:rPr>
          <w:rFonts w:ascii="Tahoma" w:eastAsia="Tahoma" w:hAnsi="Tahoma" w:cs="Tahoma"/>
          <w:color w:val="222222"/>
        </w:rPr>
        <w:t>ll Greenville’s work</w:t>
      </w:r>
    </w:p>
    <w:p w14:paraId="66F8A948" w14:textId="77777777" w:rsidR="00C34A5B" w:rsidRDefault="00117096">
      <w:pPr>
        <w:numPr>
          <w:ilvl w:val="0"/>
          <w:numId w:val="5"/>
        </w:numPr>
        <w:shd w:val="clear" w:color="auto" w:fill="FFFFFF"/>
        <w:spacing w:after="0" w:line="276" w:lineRule="auto"/>
        <w:rPr>
          <w:rFonts w:ascii="Tahoma" w:eastAsia="Tahoma" w:hAnsi="Tahoma" w:cs="Tahoma"/>
          <w:color w:val="222222"/>
        </w:rPr>
      </w:pPr>
      <w:r>
        <w:rPr>
          <w:rFonts w:ascii="Tahoma" w:eastAsia="Tahoma" w:hAnsi="Tahoma" w:cs="Tahoma"/>
          <w:color w:val="222222"/>
        </w:rPr>
        <w:t>Work as part of a team to support grant submission to meet the needs of the coalition initiatives</w:t>
      </w:r>
    </w:p>
    <w:p w14:paraId="6C831069" w14:textId="77777777" w:rsidR="00C34A5B" w:rsidRDefault="00117096">
      <w:pPr>
        <w:numPr>
          <w:ilvl w:val="0"/>
          <w:numId w:val="5"/>
        </w:numPr>
        <w:shd w:val="clear" w:color="auto" w:fill="FFFFFF"/>
        <w:spacing w:after="0" w:line="276" w:lineRule="auto"/>
        <w:rPr>
          <w:rFonts w:ascii="Tahoma" w:eastAsia="Tahoma" w:hAnsi="Tahoma" w:cs="Tahoma"/>
          <w:color w:val="222222"/>
        </w:rPr>
      </w:pPr>
      <w:r>
        <w:rPr>
          <w:rFonts w:ascii="Tahoma" w:eastAsia="Tahoma" w:hAnsi="Tahoma" w:cs="Tahoma"/>
          <w:color w:val="222222"/>
        </w:rPr>
        <w:t>Seek sponsorship for coalition events and create new events to raise funds to support the coalition</w:t>
      </w:r>
    </w:p>
    <w:p w14:paraId="7B198381" w14:textId="77777777" w:rsidR="00C34A5B" w:rsidRDefault="00117096">
      <w:pPr>
        <w:numPr>
          <w:ilvl w:val="0"/>
          <w:numId w:val="5"/>
        </w:numPr>
        <w:shd w:val="clear" w:color="auto" w:fill="FFFFFF"/>
        <w:spacing w:after="0" w:line="276" w:lineRule="auto"/>
        <w:rPr>
          <w:rFonts w:ascii="Tahoma" w:eastAsia="Tahoma" w:hAnsi="Tahoma" w:cs="Tahoma"/>
          <w:color w:val="222222"/>
        </w:rPr>
      </w:pPr>
      <w:r>
        <w:rPr>
          <w:rFonts w:ascii="Tahoma" w:eastAsia="Tahoma" w:hAnsi="Tahoma" w:cs="Tahoma"/>
          <w:color w:val="222222"/>
        </w:rPr>
        <w:t>Work collaboratively with the Executi</w:t>
      </w:r>
      <w:r>
        <w:rPr>
          <w:rFonts w:ascii="Tahoma" w:eastAsia="Tahoma" w:hAnsi="Tahoma" w:cs="Tahoma"/>
          <w:color w:val="222222"/>
        </w:rPr>
        <w:t>ve Director and the finance committee (board committee) to develop the annual budget and build strategies to meet income goals</w:t>
      </w:r>
    </w:p>
    <w:p w14:paraId="1CD6D357" w14:textId="77777777" w:rsidR="00C34A5B" w:rsidRDefault="00117096">
      <w:pPr>
        <w:numPr>
          <w:ilvl w:val="0"/>
          <w:numId w:val="5"/>
        </w:numPr>
        <w:shd w:val="clear" w:color="auto" w:fill="FFFFFF"/>
        <w:spacing w:after="0" w:line="276" w:lineRule="auto"/>
        <w:rPr>
          <w:rFonts w:ascii="Tahoma" w:eastAsia="Tahoma" w:hAnsi="Tahoma" w:cs="Tahoma"/>
          <w:color w:val="222222"/>
        </w:rPr>
      </w:pPr>
      <w:r>
        <w:rPr>
          <w:rFonts w:ascii="Tahoma" w:eastAsia="Tahoma" w:hAnsi="Tahoma" w:cs="Tahoma"/>
          <w:color w:val="222222"/>
        </w:rPr>
        <w:t>Coordinate with Communications Director to oversee external communications strategy to increase coalition awareness and investmen</w:t>
      </w:r>
      <w:r>
        <w:rPr>
          <w:rFonts w:ascii="Tahoma" w:eastAsia="Tahoma" w:hAnsi="Tahoma" w:cs="Tahoma"/>
          <w:color w:val="222222"/>
        </w:rPr>
        <w:t>t</w:t>
      </w:r>
    </w:p>
    <w:p w14:paraId="78768499" w14:textId="77777777" w:rsidR="00C34A5B" w:rsidRDefault="00117096">
      <w:pPr>
        <w:numPr>
          <w:ilvl w:val="0"/>
          <w:numId w:val="5"/>
        </w:numPr>
        <w:shd w:val="clear" w:color="auto" w:fill="FFFFFF"/>
        <w:spacing w:after="0" w:line="276" w:lineRule="auto"/>
        <w:rPr>
          <w:rFonts w:ascii="Tahoma" w:eastAsia="Tahoma" w:hAnsi="Tahoma" w:cs="Tahoma"/>
          <w:color w:val="222222"/>
        </w:rPr>
      </w:pPr>
      <w:r>
        <w:rPr>
          <w:rFonts w:ascii="Tahoma" w:eastAsia="Tahoma" w:hAnsi="Tahoma" w:cs="Tahoma"/>
          <w:color w:val="222222"/>
        </w:rPr>
        <w:t>Make presentations to potential partners, community groups and individuals</w:t>
      </w:r>
    </w:p>
    <w:p w14:paraId="75C9D32C" w14:textId="77777777" w:rsidR="00C34A5B" w:rsidRDefault="00C34A5B">
      <w:pPr>
        <w:pBdr>
          <w:top w:val="nil"/>
          <w:left w:val="nil"/>
          <w:bottom w:val="nil"/>
          <w:right w:val="nil"/>
          <w:between w:val="nil"/>
        </w:pBdr>
        <w:spacing w:after="0" w:line="276" w:lineRule="auto"/>
        <w:ind w:left="720"/>
        <w:rPr>
          <w:rFonts w:ascii="Tahoma" w:eastAsia="Tahoma" w:hAnsi="Tahoma" w:cs="Tahoma"/>
          <w:color w:val="000000"/>
        </w:rPr>
      </w:pPr>
    </w:p>
    <w:p w14:paraId="5AB726E9" w14:textId="77777777" w:rsidR="00C34A5B" w:rsidRDefault="00117096">
      <w:pPr>
        <w:rPr>
          <w:rFonts w:ascii="Tahoma" w:eastAsia="Tahoma" w:hAnsi="Tahoma" w:cs="Tahoma"/>
          <w:i/>
        </w:rPr>
      </w:pPr>
      <w:r>
        <w:rPr>
          <w:rFonts w:ascii="Tahoma" w:eastAsia="Tahoma" w:hAnsi="Tahoma" w:cs="Tahoma"/>
          <w:b/>
          <w:color w:val="336D6D"/>
          <w:sz w:val="24"/>
          <w:szCs w:val="24"/>
        </w:rPr>
        <w:t>QUALIFICATIONS AND EXPERIENCE:</w:t>
      </w:r>
      <w:r>
        <w:rPr>
          <w:rFonts w:ascii="Tahoma" w:eastAsia="Tahoma" w:hAnsi="Tahoma" w:cs="Tahoma"/>
          <w:b/>
          <w:color w:val="92D050"/>
          <w:sz w:val="24"/>
          <w:szCs w:val="24"/>
        </w:rPr>
        <w:br/>
      </w:r>
      <w:r>
        <w:rPr>
          <w:rFonts w:ascii="Tahoma" w:eastAsia="Tahoma" w:hAnsi="Tahoma" w:cs="Tahoma"/>
          <w:i/>
        </w:rPr>
        <w:t xml:space="preserve">It is ok if you do not meet every qualification! Don’t let that stop you from applying if you believe that you have the skills to help us advance </w:t>
      </w:r>
      <w:r>
        <w:rPr>
          <w:rFonts w:ascii="Tahoma" w:eastAsia="Tahoma" w:hAnsi="Tahoma" w:cs="Tahoma"/>
          <w:i/>
        </w:rPr>
        <w:t>LiveWell Greenville’s mission.</w:t>
      </w:r>
    </w:p>
    <w:p w14:paraId="3F5C9016" w14:textId="77777777" w:rsidR="00C34A5B" w:rsidRDefault="00117096">
      <w:pPr>
        <w:rPr>
          <w:rFonts w:ascii="Tahoma" w:eastAsia="Tahoma" w:hAnsi="Tahoma" w:cs="Tahoma"/>
        </w:rPr>
      </w:pPr>
      <w:r>
        <w:rPr>
          <w:rFonts w:ascii="Tahoma" w:eastAsia="Tahoma" w:hAnsi="Tahoma" w:cs="Tahoma"/>
        </w:rPr>
        <w:t>The internal culture of LiveWell Greenville is highly collaborative and requires a strong commitment of personal responsibility in achieving work goals. Our diverse team brings a wealth of lived experiences, perspectives, and</w:t>
      </w:r>
      <w:r>
        <w:rPr>
          <w:rFonts w:ascii="Tahoma" w:eastAsia="Tahoma" w:hAnsi="Tahoma" w:cs="Tahoma"/>
        </w:rPr>
        <w:t xml:space="preserve"> skills to our work and shares a passion for social change and equity. The ideal candidate for this position is an inclusive, adaptive, and strategic leader able to build trusting relationships and create consensus across differing viewpoints.</w:t>
      </w:r>
    </w:p>
    <w:p w14:paraId="5D1074DB" w14:textId="77777777" w:rsidR="00C34A5B" w:rsidRDefault="00117096">
      <w:pPr>
        <w:numPr>
          <w:ilvl w:val="0"/>
          <w:numId w:val="4"/>
        </w:numPr>
        <w:pBdr>
          <w:top w:val="nil"/>
          <w:left w:val="nil"/>
          <w:bottom w:val="nil"/>
          <w:right w:val="nil"/>
          <w:between w:val="nil"/>
        </w:pBdr>
        <w:spacing w:after="0" w:line="276" w:lineRule="auto"/>
        <w:rPr>
          <w:rFonts w:ascii="Tahoma" w:eastAsia="Tahoma" w:hAnsi="Tahoma" w:cs="Tahoma"/>
          <w:color w:val="000000"/>
        </w:rPr>
      </w:pPr>
      <w:r>
        <w:rPr>
          <w:rFonts w:ascii="Tahoma" w:eastAsia="Tahoma" w:hAnsi="Tahoma" w:cs="Tahoma"/>
          <w:color w:val="000000"/>
        </w:rPr>
        <w:t>Bachelor’s D</w:t>
      </w:r>
      <w:r>
        <w:rPr>
          <w:rFonts w:ascii="Tahoma" w:eastAsia="Tahoma" w:hAnsi="Tahoma" w:cs="Tahoma"/>
          <w:color w:val="000000"/>
        </w:rPr>
        <w:t>egree required</w:t>
      </w:r>
    </w:p>
    <w:p w14:paraId="5B5FDFBB" w14:textId="77777777" w:rsidR="00C34A5B" w:rsidRDefault="00117096">
      <w:pPr>
        <w:numPr>
          <w:ilvl w:val="0"/>
          <w:numId w:val="4"/>
        </w:numPr>
        <w:pBdr>
          <w:top w:val="nil"/>
          <w:left w:val="nil"/>
          <w:bottom w:val="nil"/>
          <w:right w:val="nil"/>
          <w:between w:val="nil"/>
        </w:pBdr>
        <w:spacing w:after="0" w:line="276" w:lineRule="auto"/>
        <w:rPr>
          <w:rFonts w:ascii="Tahoma" w:eastAsia="Tahoma" w:hAnsi="Tahoma" w:cs="Tahoma"/>
          <w:color w:val="000000"/>
        </w:rPr>
      </w:pPr>
      <w:r>
        <w:rPr>
          <w:rFonts w:ascii="Tahoma" w:eastAsia="Tahoma" w:hAnsi="Tahoma" w:cs="Tahoma"/>
          <w:color w:val="000000"/>
        </w:rPr>
        <w:t xml:space="preserve">Experience in development or community relations with </w:t>
      </w:r>
      <w:r>
        <w:rPr>
          <w:rFonts w:ascii="Tahoma" w:eastAsia="Tahoma" w:hAnsi="Tahoma" w:cs="Tahoma"/>
        </w:rPr>
        <w:t xml:space="preserve">a vision for building and executing comprehensive fund development plans. The Director will have the support of </w:t>
      </w:r>
      <w:r>
        <w:rPr>
          <w:rFonts w:ascii="Tahoma" w:eastAsia="Tahoma" w:hAnsi="Tahoma" w:cs="Tahoma"/>
        </w:rPr>
        <w:lastRenderedPageBreak/>
        <w:t>the team for implementation of development efforts but this position requir</w:t>
      </w:r>
      <w:r>
        <w:rPr>
          <w:rFonts w:ascii="Tahoma" w:eastAsia="Tahoma" w:hAnsi="Tahoma" w:cs="Tahoma"/>
        </w:rPr>
        <w:t>es an ability to both plan strategically and implement efforts.</w:t>
      </w:r>
    </w:p>
    <w:p w14:paraId="0816F18A" w14:textId="77777777" w:rsidR="00C34A5B" w:rsidRDefault="00117096">
      <w:pPr>
        <w:numPr>
          <w:ilvl w:val="0"/>
          <w:numId w:val="2"/>
        </w:numPr>
        <w:spacing w:after="0" w:line="276" w:lineRule="auto"/>
        <w:rPr>
          <w:rFonts w:ascii="Tahoma" w:eastAsia="Tahoma" w:hAnsi="Tahoma" w:cs="Tahoma"/>
        </w:rPr>
      </w:pPr>
      <w:r>
        <w:rPr>
          <w:rFonts w:ascii="Tahoma" w:eastAsia="Tahoma" w:hAnsi="Tahoma" w:cs="Tahoma"/>
        </w:rPr>
        <w:t>Expertise in understanding interpersonal dynamics, relationship building and consensus building. Ability to work collaboratively with diverse groups and demonstrated commitment to social chang</w:t>
      </w:r>
      <w:r>
        <w:rPr>
          <w:rFonts w:ascii="Tahoma" w:eastAsia="Tahoma" w:hAnsi="Tahoma" w:cs="Tahoma"/>
        </w:rPr>
        <w:t>e work</w:t>
      </w:r>
    </w:p>
    <w:p w14:paraId="733CDE1F" w14:textId="77777777" w:rsidR="00C34A5B" w:rsidRDefault="00117096">
      <w:pPr>
        <w:numPr>
          <w:ilvl w:val="0"/>
          <w:numId w:val="1"/>
        </w:numPr>
        <w:spacing w:after="0" w:line="276" w:lineRule="auto"/>
        <w:rPr>
          <w:rFonts w:ascii="Tahoma" w:eastAsia="Tahoma" w:hAnsi="Tahoma" w:cs="Tahoma"/>
        </w:rPr>
      </w:pPr>
      <w:r>
        <w:rPr>
          <w:rFonts w:ascii="Tahoma" w:eastAsia="Tahoma" w:hAnsi="Tahoma" w:cs="Tahoma"/>
        </w:rPr>
        <w:t>Understanding of health equity, social justice and non-profit systems that create community change</w:t>
      </w:r>
    </w:p>
    <w:p w14:paraId="012244CD" w14:textId="77777777" w:rsidR="00C34A5B" w:rsidRDefault="00117096">
      <w:pPr>
        <w:numPr>
          <w:ilvl w:val="0"/>
          <w:numId w:val="4"/>
        </w:numPr>
        <w:spacing w:after="0" w:line="240" w:lineRule="auto"/>
        <w:rPr>
          <w:rFonts w:ascii="Tahoma" w:eastAsia="Tahoma" w:hAnsi="Tahoma" w:cs="Tahoma"/>
        </w:rPr>
      </w:pPr>
      <w:r>
        <w:rPr>
          <w:rFonts w:ascii="Tahoma" w:eastAsia="Tahoma" w:hAnsi="Tahoma" w:cs="Tahoma"/>
        </w:rPr>
        <w:t>Strong leadership, negotiation, communication, listening, and influencing skills</w:t>
      </w:r>
    </w:p>
    <w:p w14:paraId="1AB61191" w14:textId="77777777" w:rsidR="00C34A5B" w:rsidRDefault="00117096">
      <w:pPr>
        <w:numPr>
          <w:ilvl w:val="0"/>
          <w:numId w:val="4"/>
        </w:numPr>
        <w:pBdr>
          <w:top w:val="nil"/>
          <w:left w:val="nil"/>
          <w:bottom w:val="nil"/>
          <w:right w:val="nil"/>
          <w:between w:val="nil"/>
        </w:pBdr>
        <w:spacing w:after="0" w:line="276" w:lineRule="auto"/>
        <w:rPr>
          <w:rFonts w:ascii="Tahoma" w:eastAsia="Tahoma" w:hAnsi="Tahoma" w:cs="Tahoma"/>
          <w:color w:val="000000"/>
        </w:rPr>
      </w:pPr>
      <w:r>
        <w:rPr>
          <w:rFonts w:ascii="Tahoma" w:eastAsia="Tahoma" w:hAnsi="Tahoma" w:cs="Tahoma"/>
          <w:color w:val="000000"/>
        </w:rPr>
        <w:t>Positive, proactive and personable team player</w:t>
      </w:r>
    </w:p>
    <w:p w14:paraId="55CC97C8" w14:textId="77777777" w:rsidR="00C34A5B" w:rsidRDefault="00117096">
      <w:pPr>
        <w:numPr>
          <w:ilvl w:val="0"/>
          <w:numId w:val="4"/>
        </w:numPr>
        <w:pBdr>
          <w:top w:val="nil"/>
          <w:left w:val="nil"/>
          <w:bottom w:val="nil"/>
          <w:right w:val="nil"/>
          <w:between w:val="nil"/>
        </w:pBdr>
        <w:spacing w:after="0" w:line="276" w:lineRule="auto"/>
        <w:rPr>
          <w:rFonts w:ascii="Tahoma" w:eastAsia="Tahoma" w:hAnsi="Tahoma" w:cs="Tahoma"/>
          <w:color w:val="000000"/>
        </w:rPr>
      </w:pPr>
      <w:r>
        <w:rPr>
          <w:rFonts w:ascii="Tahoma" w:eastAsia="Tahoma" w:hAnsi="Tahoma" w:cs="Tahoma"/>
          <w:color w:val="000000"/>
        </w:rPr>
        <w:t>Ability to work indepe</w:t>
      </w:r>
      <w:r>
        <w:rPr>
          <w:rFonts w:ascii="Tahoma" w:eastAsia="Tahoma" w:hAnsi="Tahoma" w:cs="Tahoma"/>
          <w:color w:val="000000"/>
        </w:rPr>
        <w:t>ndently and as part of a collaborative team</w:t>
      </w:r>
    </w:p>
    <w:p w14:paraId="24E7AA2A" w14:textId="77777777" w:rsidR="00C34A5B" w:rsidRDefault="00117096">
      <w:pPr>
        <w:numPr>
          <w:ilvl w:val="0"/>
          <w:numId w:val="3"/>
        </w:numPr>
        <w:spacing w:after="0" w:line="240" w:lineRule="auto"/>
        <w:rPr>
          <w:rFonts w:ascii="Tahoma" w:eastAsia="Tahoma" w:hAnsi="Tahoma" w:cs="Tahoma"/>
        </w:rPr>
      </w:pPr>
      <w:r>
        <w:rPr>
          <w:rFonts w:ascii="Tahoma" w:eastAsia="Tahoma" w:hAnsi="Tahoma" w:cs="Tahoma"/>
        </w:rPr>
        <w:t>Ability to work remotely or in an office setting as needed. Currently team members are required to be in the office every Wednesday and the number of in office/collaboration days could increase in the future</w:t>
      </w:r>
    </w:p>
    <w:p w14:paraId="6677C899" w14:textId="77777777" w:rsidR="00C34A5B" w:rsidRDefault="00117096">
      <w:pPr>
        <w:numPr>
          <w:ilvl w:val="0"/>
          <w:numId w:val="4"/>
        </w:numPr>
        <w:spacing w:after="280" w:line="240" w:lineRule="auto"/>
        <w:rPr>
          <w:rFonts w:ascii="Tahoma" w:eastAsia="Tahoma" w:hAnsi="Tahoma" w:cs="Tahoma"/>
        </w:rPr>
      </w:pPr>
      <w:r>
        <w:rPr>
          <w:rFonts w:ascii="Tahoma" w:eastAsia="Tahoma" w:hAnsi="Tahoma" w:cs="Tahoma"/>
        </w:rPr>
        <w:t>Requ</w:t>
      </w:r>
      <w:r>
        <w:rPr>
          <w:rFonts w:ascii="Tahoma" w:eastAsia="Tahoma" w:hAnsi="Tahoma" w:cs="Tahoma"/>
        </w:rPr>
        <w:t>ires flexibility and possibility of weekend and/or evening work</w:t>
      </w:r>
    </w:p>
    <w:p w14:paraId="1C579064" w14:textId="77777777" w:rsidR="00C34A5B" w:rsidRDefault="00117096">
      <w:pPr>
        <w:rPr>
          <w:rFonts w:ascii="Tahoma" w:eastAsia="Tahoma" w:hAnsi="Tahoma" w:cs="Tahoma"/>
        </w:rPr>
      </w:pPr>
      <w:r>
        <w:rPr>
          <w:rFonts w:ascii="Tahoma" w:eastAsia="Tahoma" w:hAnsi="Tahoma" w:cs="Tahoma"/>
          <w:b/>
          <w:color w:val="336D6D"/>
        </w:rPr>
        <w:t>JOB CLASSIFICATION:</w:t>
      </w:r>
      <w:r>
        <w:rPr>
          <w:rFonts w:ascii="Tahoma" w:eastAsia="Tahoma" w:hAnsi="Tahoma" w:cs="Tahoma"/>
          <w:b/>
          <w:color w:val="92D050"/>
        </w:rPr>
        <w:br/>
      </w:r>
      <w:r w:rsidRPr="00117096">
        <w:rPr>
          <w:rFonts w:ascii="Tahoma" w:eastAsia="Tahoma" w:hAnsi="Tahoma" w:cs="Tahoma"/>
        </w:rPr>
        <w:t xml:space="preserve">Full time (37.5 </w:t>
      </w:r>
      <w:proofErr w:type="spellStart"/>
      <w:r w:rsidRPr="00117096">
        <w:rPr>
          <w:rFonts w:ascii="Tahoma" w:eastAsia="Tahoma" w:hAnsi="Tahoma" w:cs="Tahoma"/>
        </w:rPr>
        <w:t>hr</w:t>
      </w:r>
      <w:proofErr w:type="spellEnd"/>
      <w:r w:rsidRPr="00117096">
        <w:rPr>
          <w:rFonts w:ascii="Tahoma" w:eastAsia="Tahoma" w:hAnsi="Tahoma" w:cs="Tahoma"/>
        </w:rPr>
        <w:t>/week).</w:t>
      </w:r>
      <w:r>
        <w:rPr>
          <w:rFonts w:ascii="Tahoma" w:eastAsia="Tahoma" w:hAnsi="Tahoma" w:cs="Tahoma"/>
        </w:rPr>
        <w:t xml:space="preserve"> </w:t>
      </w:r>
      <w:r>
        <w:rPr>
          <w:rFonts w:ascii="Tahoma" w:eastAsia="Tahoma" w:hAnsi="Tahoma" w:cs="Tahoma"/>
        </w:rPr>
        <w:br/>
        <w:t>Expected Salary: $65,000 annually depending on experience.</w:t>
      </w:r>
    </w:p>
    <w:p w14:paraId="664B1B00" w14:textId="49470691" w:rsidR="00C34A5B" w:rsidRPr="00117096" w:rsidRDefault="00117096">
      <w:pPr>
        <w:rPr>
          <w:rStyle w:val="Hyperlink"/>
          <w:rFonts w:ascii="Tahoma" w:eastAsia="Tahoma" w:hAnsi="Tahoma" w:cs="Tahoma"/>
        </w:rPr>
      </w:pPr>
      <w:r>
        <w:rPr>
          <w:rFonts w:ascii="Tahoma" w:eastAsia="Tahoma" w:hAnsi="Tahoma" w:cs="Tahoma"/>
          <w:color w:val="000000"/>
          <w:u w:val="single"/>
        </w:rPr>
        <w:fldChar w:fldCharType="begin"/>
      </w:r>
      <w:r>
        <w:rPr>
          <w:rFonts w:ascii="Tahoma" w:eastAsia="Tahoma" w:hAnsi="Tahoma" w:cs="Tahoma"/>
          <w:color w:val="000000"/>
          <w:u w:val="single"/>
        </w:rPr>
        <w:instrText xml:space="preserve"> HYPERLINK "https://thapremierclientlw.bamboohr.com/careers/13" </w:instrText>
      </w:r>
      <w:r>
        <w:rPr>
          <w:rFonts w:ascii="Tahoma" w:eastAsia="Tahoma" w:hAnsi="Tahoma" w:cs="Tahoma"/>
          <w:color w:val="000000"/>
          <w:u w:val="single"/>
        </w:rPr>
      </w:r>
      <w:r>
        <w:rPr>
          <w:rFonts w:ascii="Tahoma" w:eastAsia="Tahoma" w:hAnsi="Tahoma" w:cs="Tahoma"/>
          <w:color w:val="000000"/>
          <w:u w:val="single"/>
        </w:rPr>
        <w:fldChar w:fldCharType="separate"/>
      </w:r>
      <w:r w:rsidRPr="00117096">
        <w:rPr>
          <w:rStyle w:val="Hyperlink"/>
          <w:rFonts w:ascii="Tahoma" w:eastAsia="Tahoma" w:hAnsi="Tahoma" w:cs="Tahoma"/>
        </w:rPr>
        <w:t>Apply Now!</w:t>
      </w:r>
    </w:p>
    <w:p w14:paraId="6A57C48F" w14:textId="2E9819A9" w:rsidR="00C34A5B" w:rsidRDefault="00117096">
      <w:pPr>
        <w:rPr>
          <w:rFonts w:ascii="Tahoma" w:eastAsia="Tahoma" w:hAnsi="Tahoma" w:cs="Tahoma"/>
        </w:rPr>
      </w:pPr>
      <w:r>
        <w:rPr>
          <w:rFonts w:ascii="Tahoma" w:eastAsia="Tahoma" w:hAnsi="Tahoma" w:cs="Tahoma"/>
          <w:color w:val="000000"/>
          <w:u w:val="single"/>
        </w:rPr>
        <w:fldChar w:fldCharType="end"/>
      </w:r>
      <w:bookmarkStart w:id="0" w:name="_GoBack"/>
      <w:bookmarkEnd w:id="0"/>
      <w:r>
        <w:rPr>
          <w:rFonts w:ascii="Tahoma" w:eastAsia="Tahoma" w:hAnsi="Tahoma" w:cs="Tahoma"/>
        </w:rPr>
        <w:t xml:space="preserve">Please, </w:t>
      </w:r>
      <w:r>
        <w:rPr>
          <w:rFonts w:ascii="Tahoma" w:eastAsia="Tahoma" w:hAnsi="Tahoma" w:cs="Tahoma"/>
          <w:u w:val="single"/>
        </w:rPr>
        <w:t>no</w:t>
      </w:r>
      <w:r>
        <w:rPr>
          <w:rFonts w:ascii="Tahoma" w:eastAsia="Tahoma" w:hAnsi="Tahoma" w:cs="Tahoma"/>
        </w:rPr>
        <w:t xml:space="preserve"> phone inquiries.</w:t>
      </w:r>
    </w:p>
    <w:p w14:paraId="441CA1ED" w14:textId="77777777" w:rsidR="00C34A5B" w:rsidRDefault="00C34A5B">
      <w:pPr>
        <w:rPr>
          <w:rFonts w:ascii="Tahoma" w:eastAsia="Tahoma" w:hAnsi="Tahoma" w:cs="Tahoma"/>
        </w:rPr>
      </w:pPr>
    </w:p>
    <w:sectPr w:rsidR="00C34A5B">
      <w:type w:val="continuous"/>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CC0814"/>
    <w:multiLevelType w:val="multilevel"/>
    <w:tmpl w:val="4ACE55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BFC6A07"/>
    <w:multiLevelType w:val="multilevel"/>
    <w:tmpl w:val="D5861F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1133EA2"/>
    <w:multiLevelType w:val="multilevel"/>
    <w:tmpl w:val="2FCE77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4EA85A87"/>
    <w:multiLevelType w:val="multilevel"/>
    <w:tmpl w:val="4C301D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D453C5C"/>
    <w:multiLevelType w:val="multilevel"/>
    <w:tmpl w:val="8B6638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A5B"/>
    <w:rsid w:val="00117096"/>
    <w:rsid w:val="00B22623"/>
    <w:rsid w:val="00C34A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5DE881"/>
  <w15:docId w15:val="{02A31D91-6F99-41CD-826F-5222D64B4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7D2173"/>
    <w:pPr>
      <w:spacing w:after="0" w:line="276" w:lineRule="auto"/>
      <w:ind w:left="720"/>
      <w:contextualSpacing/>
    </w:pPr>
    <w:rPr>
      <w:rFonts w:ascii="Arial" w:eastAsia="Arial" w:hAnsi="Arial" w:cs="Arial"/>
      <w:lang w:val="en"/>
    </w:rPr>
  </w:style>
  <w:style w:type="character" w:styleId="Hyperlink">
    <w:name w:val="Hyperlink"/>
    <w:basedOn w:val="DefaultParagraphFont"/>
    <w:uiPriority w:val="99"/>
    <w:unhideWhenUsed/>
    <w:rsid w:val="003F1A0F"/>
    <w:rPr>
      <w:color w:val="0563C1" w:themeColor="hyperlink"/>
      <w:u w:val="single"/>
    </w:rPr>
  </w:style>
  <w:style w:type="character" w:styleId="CommentReference">
    <w:name w:val="annotation reference"/>
    <w:basedOn w:val="DefaultParagraphFont"/>
    <w:uiPriority w:val="99"/>
    <w:semiHidden/>
    <w:unhideWhenUsed/>
    <w:rsid w:val="00714485"/>
    <w:rPr>
      <w:sz w:val="16"/>
      <w:szCs w:val="16"/>
    </w:rPr>
  </w:style>
  <w:style w:type="paragraph" w:styleId="CommentText">
    <w:name w:val="annotation text"/>
    <w:basedOn w:val="Normal"/>
    <w:link w:val="CommentTextChar"/>
    <w:uiPriority w:val="99"/>
    <w:unhideWhenUsed/>
    <w:rsid w:val="00714485"/>
    <w:pPr>
      <w:spacing w:line="240" w:lineRule="auto"/>
    </w:pPr>
    <w:rPr>
      <w:sz w:val="20"/>
      <w:szCs w:val="20"/>
    </w:rPr>
  </w:style>
  <w:style w:type="character" w:customStyle="1" w:styleId="CommentTextChar">
    <w:name w:val="Comment Text Char"/>
    <w:basedOn w:val="DefaultParagraphFont"/>
    <w:link w:val="CommentText"/>
    <w:uiPriority w:val="99"/>
    <w:rsid w:val="00714485"/>
    <w:rPr>
      <w:sz w:val="20"/>
      <w:szCs w:val="20"/>
    </w:rPr>
  </w:style>
  <w:style w:type="paragraph" w:styleId="CommentSubject">
    <w:name w:val="annotation subject"/>
    <w:basedOn w:val="CommentText"/>
    <w:next w:val="CommentText"/>
    <w:link w:val="CommentSubjectChar"/>
    <w:uiPriority w:val="99"/>
    <w:semiHidden/>
    <w:unhideWhenUsed/>
    <w:rsid w:val="00714485"/>
    <w:rPr>
      <w:b/>
      <w:bCs/>
    </w:rPr>
  </w:style>
  <w:style w:type="character" w:customStyle="1" w:styleId="CommentSubjectChar">
    <w:name w:val="Comment Subject Char"/>
    <w:basedOn w:val="CommentTextChar"/>
    <w:link w:val="CommentSubject"/>
    <w:uiPriority w:val="99"/>
    <w:semiHidden/>
    <w:rsid w:val="00714485"/>
    <w:rPr>
      <w:b/>
      <w:bCs/>
      <w:sz w:val="20"/>
      <w:szCs w:val="20"/>
    </w:rPr>
  </w:style>
  <w:style w:type="paragraph" w:customStyle="1" w:styleId="m-2641733186104936828msolistparagraph">
    <w:name w:val="m_-2641733186104936828msolistparagraph"/>
    <w:basedOn w:val="Normal"/>
    <w:rsid w:val="00265C5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2641733186104936828apple-style-span">
    <w:name w:val="m_-2641733186104936828apple-style-span"/>
    <w:basedOn w:val="DefaultParagraphFont"/>
    <w:rsid w:val="00265C58"/>
  </w:style>
  <w:style w:type="character" w:customStyle="1" w:styleId="m-2641733186104936828normaltextrun">
    <w:name w:val="m_-2641733186104936828normaltextrun"/>
    <w:basedOn w:val="DefaultParagraphFont"/>
    <w:rsid w:val="00265C58"/>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oDOer1Et2TjfwlUgdXAfsF7yecQ==">AMUW2mUEuRYM87bVzQttichLDnF1xq1nh5kAy/NW+hzkqYhoST1jiEBVz0kdsVXNG+eTyisCm5yvGmqjRHXT66R6PRqk/oq5TVbD2DlMfYuWbr7bmGqGeNw=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541</Words>
  <Characters>3086</Characters>
  <Application>Microsoft Office Word</Application>
  <DocSecurity>0</DocSecurity>
  <Lines>25</Lines>
  <Paragraphs>7</Paragraphs>
  <ScaleCrop>false</ScaleCrop>
  <Company/>
  <LinksUpToDate>false</LinksUpToDate>
  <CharactersWithSpaces>3620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Sally Wills</dc:creator>
  <cp:lastModifiedBy>Sally Wills</cp:lastModifiedBy>
  <cp:revision>3</cp:revision>
  <dcterms:created xsi:type="dcterms:W3CDTF">2022-11-01T16:46:00Z</dcterms:created>
  <dcterms:modified xsi:type="dcterms:W3CDTF">2022-11-08T16:59:00Z</dcterms:modified>
</cp:coreProperties>
</file>